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76230E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31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>
        <w:rPr>
          <w:rFonts w:ascii="Arial" w:hAnsi="Arial" w:cs="Arial"/>
          <w:sz w:val="22"/>
          <w:szCs w:val="22"/>
          <w:lang w:val="en-GB"/>
        </w:rPr>
        <w:t xml:space="preserve"> August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DC7CC8" w:rsidRPr="0076230E" w:rsidRDefault="0076230E" w:rsidP="00DC7CC8">
      <w:pPr>
        <w:rPr>
          <w:rFonts w:ascii="Arial" w:hAnsi="Arial" w:cs="Arial"/>
          <w:b/>
          <w:sz w:val="22"/>
          <w:szCs w:val="22"/>
          <w:lang w:val="en-GB"/>
        </w:rPr>
      </w:pPr>
      <w:r w:rsidRPr="0076230E">
        <w:rPr>
          <w:rFonts w:ascii="Arial" w:hAnsi="Arial" w:cs="Arial"/>
          <w:b/>
          <w:sz w:val="22"/>
          <w:szCs w:val="22"/>
          <w:lang w:val="en-GB"/>
        </w:rPr>
        <w:t>YOKOHAMA’s “GEOLANDAR” to Come Factory-Equipped on New Jeep® Compass in North America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76230E" w:rsidRPr="0076230E" w:rsidRDefault="0076230E" w:rsidP="0076230E">
      <w:pPr>
        <w:pStyle w:val="NurText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</w:t>
      </w:r>
      <w:r w:rsidRPr="0076230E">
        <w:rPr>
          <w:sz w:val="22"/>
          <w:szCs w:val="22"/>
          <w:lang w:val="en-GB"/>
        </w:rPr>
        <w:t xml:space="preserve"> has begun supplying its “GEOLANDAR G055” as original equipment for FCA US LLC all-new Jeep® Compass, which went on sale in North America in June 2017. The new Compass will come factory-equ</w:t>
      </w:r>
      <w:r>
        <w:rPr>
          <w:sz w:val="22"/>
          <w:szCs w:val="22"/>
          <w:lang w:val="en-GB"/>
        </w:rPr>
        <w:t>ipped with 225/55R18 98H size ty</w:t>
      </w:r>
      <w:r w:rsidRPr="0076230E">
        <w:rPr>
          <w:sz w:val="22"/>
          <w:szCs w:val="22"/>
          <w:lang w:val="en-GB"/>
        </w:rPr>
        <w:t xml:space="preserve">res. In addition, YOKOHAMA’s “GEOLANDAR SUV” is original equipment on the Jeep® Compass that the automaker launched in China in late 2016. </w:t>
      </w:r>
    </w:p>
    <w:p w:rsidR="0076230E" w:rsidRPr="0076230E" w:rsidRDefault="0076230E" w:rsidP="0076230E">
      <w:pPr>
        <w:pStyle w:val="NurText"/>
        <w:rPr>
          <w:sz w:val="22"/>
          <w:szCs w:val="22"/>
          <w:lang w:val="en-GB"/>
        </w:rPr>
      </w:pPr>
    </w:p>
    <w:p w:rsidR="0076230E" w:rsidRPr="0076230E" w:rsidRDefault="0076230E" w:rsidP="0076230E">
      <w:pPr>
        <w:pStyle w:val="NurText"/>
        <w:rPr>
          <w:sz w:val="22"/>
          <w:szCs w:val="22"/>
          <w:lang w:val="en-GB"/>
        </w:rPr>
      </w:pPr>
      <w:r w:rsidRPr="0076230E">
        <w:rPr>
          <w:sz w:val="22"/>
          <w:szCs w:val="22"/>
          <w:lang w:val="en-GB"/>
        </w:rPr>
        <w:t>T</w:t>
      </w:r>
      <w:r>
        <w:rPr>
          <w:sz w:val="22"/>
          <w:szCs w:val="22"/>
          <w:lang w:val="en-GB"/>
        </w:rPr>
        <w:t>he “GEOLANDAR G055” is an SUV ty</w:t>
      </w:r>
      <w:r w:rsidRPr="0076230E">
        <w:rPr>
          <w:sz w:val="22"/>
          <w:szCs w:val="22"/>
          <w:lang w:val="en-GB"/>
        </w:rPr>
        <w:t>re based on the Comp</w:t>
      </w:r>
      <w:r>
        <w:rPr>
          <w:sz w:val="22"/>
          <w:szCs w:val="22"/>
          <w:lang w:val="en-GB"/>
        </w:rPr>
        <w:t>any’s leading-edge “</w:t>
      </w:r>
      <w:proofErr w:type="spellStart"/>
      <w:r>
        <w:rPr>
          <w:sz w:val="22"/>
          <w:szCs w:val="22"/>
          <w:lang w:val="en-GB"/>
        </w:rPr>
        <w:t>BluEarth</w:t>
      </w:r>
      <w:proofErr w:type="spellEnd"/>
      <w:r>
        <w:rPr>
          <w:sz w:val="22"/>
          <w:szCs w:val="22"/>
          <w:lang w:val="en-GB"/>
        </w:rPr>
        <w:t>” ty</w:t>
      </w:r>
      <w:r w:rsidRPr="0076230E">
        <w:rPr>
          <w:sz w:val="22"/>
          <w:szCs w:val="22"/>
          <w:lang w:val="en-GB"/>
        </w:rPr>
        <w:t>re technology. In addition to delivering the utility performance required for driving on various ro</w:t>
      </w:r>
      <w:r>
        <w:rPr>
          <w:sz w:val="22"/>
          <w:szCs w:val="22"/>
          <w:lang w:val="en-GB"/>
        </w:rPr>
        <w:t>ad surfaces, “GEOLANDAR G055” ty</w:t>
      </w:r>
      <w:r w:rsidRPr="0076230E">
        <w:rPr>
          <w:sz w:val="22"/>
          <w:szCs w:val="22"/>
          <w:lang w:val="en-GB"/>
        </w:rPr>
        <w:t>res contribute to the vehicle’s superior fuel-efficiency, comfort and safety. The “</w:t>
      </w:r>
      <w:proofErr w:type="spellStart"/>
      <w:r w:rsidRPr="0076230E">
        <w:rPr>
          <w:sz w:val="22"/>
          <w:szCs w:val="22"/>
          <w:lang w:val="en-GB"/>
        </w:rPr>
        <w:t>BluEarth</w:t>
      </w:r>
      <w:proofErr w:type="spellEnd"/>
      <w:r w:rsidRPr="0076230E">
        <w:rPr>
          <w:sz w:val="22"/>
          <w:szCs w:val="22"/>
          <w:lang w:val="en-GB"/>
        </w:rPr>
        <w:t>” technology mark is prominently displayed on the t</w:t>
      </w:r>
      <w:r>
        <w:rPr>
          <w:sz w:val="22"/>
          <w:szCs w:val="22"/>
          <w:lang w:val="en-GB"/>
        </w:rPr>
        <w:t>y</w:t>
      </w:r>
      <w:r w:rsidRPr="0076230E">
        <w:rPr>
          <w:sz w:val="22"/>
          <w:szCs w:val="22"/>
          <w:lang w:val="en-GB"/>
        </w:rPr>
        <w:t>re</w:t>
      </w:r>
      <w:r>
        <w:rPr>
          <w:sz w:val="22"/>
          <w:szCs w:val="22"/>
          <w:lang w:val="en-GB"/>
        </w:rPr>
        <w:t>’s sidewall. “GEOLANDAR G055” ty</w:t>
      </w:r>
      <w:r w:rsidRPr="0076230E">
        <w:rPr>
          <w:sz w:val="22"/>
          <w:szCs w:val="22"/>
          <w:lang w:val="en-GB"/>
        </w:rPr>
        <w:t>res are targeted at SUVs designed primarily for use on</w:t>
      </w:r>
      <w:r w:rsidR="00542F3C">
        <w:rPr>
          <w:sz w:val="22"/>
          <w:szCs w:val="22"/>
          <w:lang w:val="en-GB"/>
        </w:rPr>
        <w:t>-</w:t>
      </w:r>
      <w:r w:rsidRPr="0076230E">
        <w:rPr>
          <w:sz w:val="22"/>
          <w:szCs w:val="22"/>
          <w:lang w:val="en-GB"/>
        </w:rPr>
        <w:t xml:space="preserve">road, including urban crossover models and small and midsize SUVs, which are popular around the world. </w:t>
      </w:r>
      <w:bookmarkStart w:id="0" w:name="_GoBack"/>
      <w:bookmarkEnd w:id="0"/>
    </w:p>
    <w:p w:rsidR="0076230E" w:rsidRPr="0076230E" w:rsidRDefault="0076230E" w:rsidP="0076230E">
      <w:pPr>
        <w:pStyle w:val="NurText"/>
        <w:rPr>
          <w:sz w:val="22"/>
          <w:szCs w:val="22"/>
          <w:lang w:val="en-GB"/>
        </w:rPr>
      </w:pPr>
    </w:p>
    <w:p w:rsidR="0076230E" w:rsidRDefault="0076230E" w:rsidP="0076230E">
      <w:pPr>
        <w:pStyle w:val="NurText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</w:t>
      </w:r>
      <w:r w:rsidRPr="0076230E">
        <w:rPr>
          <w:sz w:val="22"/>
          <w:szCs w:val="22"/>
          <w:lang w:val="en-GB"/>
        </w:rPr>
        <w:t xml:space="preserve"> is dynamically developing t</w:t>
      </w:r>
      <w:r>
        <w:rPr>
          <w:sz w:val="22"/>
          <w:szCs w:val="22"/>
          <w:lang w:val="en-GB"/>
        </w:rPr>
        <w:t>y</w:t>
      </w:r>
      <w:r w:rsidRPr="0076230E">
        <w:rPr>
          <w:sz w:val="22"/>
          <w:szCs w:val="22"/>
          <w:lang w:val="en-GB"/>
        </w:rPr>
        <w:t>res employing its leading-edge “</w:t>
      </w:r>
      <w:proofErr w:type="spellStart"/>
      <w:r w:rsidRPr="0076230E">
        <w:rPr>
          <w:sz w:val="22"/>
          <w:szCs w:val="22"/>
          <w:lang w:val="en-GB"/>
        </w:rPr>
        <w:t>BluEarth</w:t>
      </w:r>
      <w:proofErr w:type="spellEnd"/>
      <w:r w:rsidRPr="0076230E">
        <w:rPr>
          <w:sz w:val="22"/>
          <w:szCs w:val="22"/>
          <w:lang w:val="en-GB"/>
        </w:rPr>
        <w:t>” t</w:t>
      </w:r>
      <w:r>
        <w:rPr>
          <w:sz w:val="22"/>
          <w:szCs w:val="22"/>
          <w:lang w:val="en-GB"/>
        </w:rPr>
        <w:t>y</w:t>
      </w:r>
      <w:r w:rsidRPr="0076230E">
        <w:rPr>
          <w:sz w:val="22"/>
          <w:szCs w:val="22"/>
          <w:lang w:val="en-GB"/>
        </w:rPr>
        <w:t>re technology, and m</w:t>
      </w:r>
      <w:r>
        <w:rPr>
          <w:sz w:val="22"/>
          <w:szCs w:val="22"/>
          <w:lang w:val="en-GB"/>
        </w:rPr>
        <w:t>any of these ty</w:t>
      </w:r>
      <w:r w:rsidRPr="0076230E">
        <w:rPr>
          <w:sz w:val="22"/>
          <w:szCs w:val="22"/>
          <w:lang w:val="en-GB"/>
        </w:rPr>
        <w:t>res have been adopted by automakers as original equipment, especially on new eco car and hybrid vehicle models.</w:t>
      </w:r>
    </w:p>
    <w:p w:rsidR="0076230E" w:rsidRDefault="0076230E" w:rsidP="0076230E">
      <w:pPr>
        <w:pStyle w:val="NurText"/>
        <w:rPr>
          <w:sz w:val="22"/>
          <w:szCs w:val="22"/>
          <w:lang w:val="en-GB"/>
        </w:rPr>
      </w:pPr>
    </w:p>
    <w:p w:rsidR="0076230E" w:rsidRDefault="0076230E" w:rsidP="001B2498">
      <w:pPr>
        <w:pStyle w:val="NurText"/>
        <w:jc w:val="center"/>
        <w:rPr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3D90C600" wp14:editId="6071C835">
            <wp:extent cx="3460134" cy="461170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6210" cy="461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98" w:rsidRPr="001B2498" w:rsidRDefault="001B2498" w:rsidP="001B2498">
      <w:pPr>
        <w:pStyle w:val="NurText"/>
        <w:jc w:val="center"/>
        <w:rPr>
          <w:i/>
          <w:sz w:val="16"/>
          <w:szCs w:val="16"/>
          <w:lang w:val="en-GB"/>
        </w:rPr>
      </w:pPr>
      <w:r w:rsidRPr="001B2498">
        <w:rPr>
          <w:i/>
          <w:sz w:val="16"/>
          <w:szCs w:val="16"/>
          <w:lang w:val="en-GB"/>
        </w:rPr>
        <w:t>“GEOLANDAR G055” Tyre shown in photo differs in size from those installed on the Jeep® Compass. (wheels shown are not original equipment)</w:t>
      </w:r>
    </w:p>
    <w:p w:rsidR="00444C90" w:rsidRPr="0076230E" w:rsidRDefault="00444C90" w:rsidP="0076230E">
      <w:pPr>
        <w:rPr>
          <w:rFonts w:ascii="Arial" w:hAnsi="Arial" w:cs="Arial"/>
          <w:i/>
          <w:sz w:val="22"/>
          <w:szCs w:val="22"/>
          <w:lang w:val="en-GB"/>
        </w:rPr>
      </w:pPr>
    </w:p>
    <w:sectPr w:rsidR="00444C90" w:rsidRPr="0076230E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337" w:rsidRDefault="00FE4337" w:rsidP="00B25742">
      <w:r>
        <w:separator/>
      </w:r>
    </w:p>
  </w:endnote>
  <w:endnote w:type="continuationSeparator" w:id="0">
    <w:p w:rsidR="00FE4337" w:rsidRDefault="00FE4337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42F3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337" w:rsidRDefault="00FE4337" w:rsidP="00B25742">
      <w:r>
        <w:separator/>
      </w:r>
    </w:p>
  </w:footnote>
  <w:footnote w:type="continuationSeparator" w:id="0">
    <w:p w:rsidR="00FE4337" w:rsidRDefault="00FE4337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42F3C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2498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2F3C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230E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0A27498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2017-08-31T09:05:00Z</dcterms:created>
  <dcterms:modified xsi:type="dcterms:W3CDTF">2017-08-31T09:09:00Z</dcterms:modified>
</cp:coreProperties>
</file>